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82" w:rsidRPr="00B452D8" w:rsidRDefault="00917782" w:rsidP="00917782">
      <w:pPr>
        <w:rPr>
          <w:b/>
          <w:sz w:val="28"/>
          <w:szCs w:val="28"/>
        </w:rPr>
      </w:pPr>
      <w:bookmarkStart w:id="0" w:name="_GoBack"/>
      <w:bookmarkEnd w:id="0"/>
      <w:r w:rsidRPr="00B452D8">
        <w:rPr>
          <w:b/>
          <w:sz w:val="28"/>
          <w:szCs w:val="28"/>
        </w:rPr>
        <w:t>Painting</w:t>
      </w:r>
    </w:p>
    <w:p w:rsidR="00917782" w:rsidRDefault="00917782" w:rsidP="00917782">
      <w:pPr>
        <w:rPr>
          <w:b/>
          <w:sz w:val="28"/>
          <w:szCs w:val="28"/>
        </w:rPr>
      </w:pPr>
      <w:r w:rsidRPr="00B452D8">
        <w:rPr>
          <w:b/>
          <w:sz w:val="28"/>
          <w:szCs w:val="28"/>
        </w:rPr>
        <w:t>Blizzard Bag #1</w:t>
      </w:r>
    </w:p>
    <w:p w:rsidR="00917782" w:rsidRDefault="00917782" w:rsidP="00917782">
      <w:pPr>
        <w:rPr>
          <w:sz w:val="28"/>
          <w:szCs w:val="28"/>
        </w:rPr>
      </w:pPr>
      <w:r>
        <w:rPr>
          <w:sz w:val="28"/>
          <w:szCs w:val="28"/>
        </w:rPr>
        <w:t xml:space="preserve">Your final watercolor painting will be a subject of your choice.  You need to decide what you want to paint.  You may want to paint another flower or landscape.  Some students in the past have chosen animals to paint.  Think about the watercolor techniques you want to use on your project. You must use a minimum of 3 techniques.  The minimum size for the watercolor will be 12”x12”.   Please bring in a picture(s) of what you are thinking about painting.  You may select several items incase your first idea won’t work out.  </w:t>
      </w:r>
    </w:p>
    <w:p w:rsidR="00AA6DB8" w:rsidRDefault="00AA6DB8"/>
    <w:sectPr w:rsidR="00AA6DB8" w:rsidSect="00C778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82"/>
    <w:rsid w:val="00917782"/>
    <w:rsid w:val="00AA6DB8"/>
    <w:rsid w:val="00C7780F"/>
    <w:rsid w:val="00FE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Macintosh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2</cp:revision>
  <dcterms:created xsi:type="dcterms:W3CDTF">2016-02-16T17:12:00Z</dcterms:created>
  <dcterms:modified xsi:type="dcterms:W3CDTF">2016-02-16T17:12:00Z</dcterms:modified>
</cp:coreProperties>
</file>